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21" w:rsidRPr="00CB2C49" w:rsidRDefault="00FA6021" w:rsidP="00FA602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A6021" w:rsidRPr="00CB2C49" w:rsidRDefault="00FA6021" w:rsidP="00FA602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A6021" w:rsidRPr="003F1DF7" w:rsidRDefault="00FA6021" w:rsidP="004834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Эконометрика</w:t>
            </w:r>
            <w:r w:rsidR="00F76F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(продвинутый уровень)</w:t>
            </w:r>
          </w:p>
        </w:tc>
      </w:tr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A6021" w:rsidRPr="00F41493" w:rsidRDefault="00FA6021" w:rsidP="0048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FA6021" w:rsidRPr="00F41493" w:rsidRDefault="00FA6021" w:rsidP="0048341A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B3EDB" w:rsidRDefault="004B3EDB" w:rsidP="0048341A">
            <w:pPr>
              <w:rPr>
                <w:sz w:val="22"/>
                <w:szCs w:val="22"/>
              </w:rPr>
            </w:pPr>
            <w:r w:rsidRPr="004B3EDB">
              <w:rPr>
                <w:sz w:val="22"/>
                <w:szCs w:val="22"/>
              </w:rPr>
              <w:t>Внешнеэкономическая деятельность предприятия и таможенное регулирование</w:t>
            </w:r>
            <w:r>
              <w:rPr>
                <w:sz w:val="22"/>
                <w:szCs w:val="22"/>
              </w:rPr>
              <w:t>;</w:t>
            </w:r>
          </w:p>
          <w:p w:rsidR="004B3EDB" w:rsidRDefault="004B3EDB" w:rsidP="0048341A">
            <w:pPr>
              <w:rPr>
                <w:sz w:val="22"/>
                <w:szCs w:val="22"/>
              </w:rPr>
            </w:pPr>
            <w:r w:rsidRPr="004B3EDB">
              <w:rPr>
                <w:sz w:val="22"/>
                <w:szCs w:val="22"/>
              </w:rPr>
              <w:t>Корпоративный бизнес в мировой и национальной экономике</w:t>
            </w:r>
            <w:r>
              <w:rPr>
                <w:sz w:val="22"/>
                <w:szCs w:val="22"/>
              </w:rPr>
              <w:t>;</w:t>
            </w:r>
          </w:p>
          <w:p w:rsidR="004B3EDB" w:rsidRPr="00F41493" w:rsidRDefault="004B3EDB" w:rsidP="0048341A">
            <w:pPr>
              <w:rPr>
                <w:sz w:val="22"/>
                <w:szCs w:val="22"/>
              </w:rPr>
            </w:pPr>
            <w:r w:rsidRPr="004B3EDB">
              <w:rPr>
                <w:sz w:val="22"/>
                <w:szCs w:val="22"/>
              </w:rPr>
              <w:t>Финансовый мониторинг и управление рисками</w:t>
            </w:r>
          </w:p>
          <w:p w:rsidR="004B3EDB" w:rsidRDefault="004B3EDB" w:rsidP="0048341A">
            <w:pPr>
              <w:rPr>
                <w:sz w:val="22"/>
                <w:szCs w:val="22"/>
              </w:rPr>
            </w:pPr>
            <w:r w:rsidRPr="004B3EDB">
              <w:rPr>
                <w:sz w:val="22"/>
                <w:szCs w:val="22"/>
              </w:rPr>
              <w:t>Экономика и организация здравоохранения</w:t>
            </w:r>
            <w:r>
              <w:rPr>
                <w:sz w:val="22"/>
                <w:szCs w:val="22"/>
              </w:rPr>
              <w:t>;</w:t>
            </w:r>
          </w:p>
          <w:p w:rsidR="004B3EDB" w:rsidRDefault="004B3EDB" w:rsidP="0048341A">
            <w:pPr>
              <w:rPr>
                <w:sz w:val="22"/>
                <w:szCs w:val="22"/>
              </w:rPr>
            </w:pPr>
            <w:r w:rsidRPr="004B3EDB">
              <w:rPr>
                <w:sz w:val="22"/>
                <w:szCs w:val="22"/>
              </w:rPr>
              <w:t>Экономика организации: бизнес-анализ и управление результативностью</w:t>
            </w:r>
            <w:r>
              <w:rPr>
                <w:sz w:val="22"/>
                <w:szCs w:val="22"/>
              </w:rPr>
              <w:t>;</w:t>
            </w:r>
          </w:p>
          <w:p w:rsidR="004B3EDB" w:rsidRPr="00F41493" w:rsidRDefault="004B3EDB" w:rsidP="004B3EDB">
            <w:pPr>
              <w:rPr>
                <w:sz w:val="22"/>
                <w:szCs w:val="22"/>
              </w:rPr>
            </w:pPr>
            <w:r w:rsidRPr="00FA6021">
              <w:rPr>
                <w:sz w:val="22"/>
                <w:szCs w:val="22"/>
              </w:rPr>
              <w:t>Экономическая безопасность государства и бизнеса</w:t>
            </w:r>
            <w:r>
              <w:rPr>
                <w:sz w:val="22"/>
                <w:szCs w:val="22"/>
              </w:rPr>
              <w:t xml:space="preserve">; </w:t>
            </w:r>
          </w:p>
        </w:tc>
      </w:tr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A6021" w:rsidRPr="00F41493" w:rsidRDefault="00CF4C16" w:rsidP="0048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6021" w:rsidRPr="007223CA">
              <w:rPr>
                <w:sz w:val="22"/>
                <w:szCs w:val="22"/>
              </w:rPr>
              <w:t xml:space="preserve"> </w:t>
            </w:r>
            <w:proofErr w:type="spellStart"/>
            <w:r w:rsidR="00FA6021" w:rsidRPr="007223CA">
              <w:rPr>
                <w:sz w:val="22"/>
                <w:szCs w:val="22"/>
              </w:rPr>
              <w:t>з.е</w:t>
            </w:r>
            <w:proofErr w:type="spellEnd"/>
            <w:r w:rsidR="00FA6021" w:rsidRPr="007223CA">
              <w:rPr>
                <w:sz w:val="22"/>
                <w:szCs w:val="22"/>
              </w:rPr>
              <w:t>.</w:t>
            </w:r>
          </w:p>
        </w:tc>
      </w:tr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A6021" w:rsidRPr="00F41493" w:rsidRDefault="00CF4C16" w:rsidP="0048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A6021" w:rsidRPr="00F41493" w:rsidTr="0048341A">
        <w:tc>
          <w:tcPr>
            <w:tcW w:w="3261" w:type="dxa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A6021" w:rsidRPr="00F41493" w:rsidRDefault="00FA6021" w:rsidP="0048341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4"/>
              </w:rPr>
              <w:t>Шахматного искусства и компьютерной математики</w:t>
            </w:r>
          </w:p>
        </w:tc>
      </w:tr>
      <w:tr w:rsidR="00FA6021" w:rsidRPr="00F41493" w:rsidTr="0048341A">
        <w:tc>
          <w:tcPr>
            <w:tcW w:w="10490" w:type="dxa"/>
            <w:gridSpan w:val="3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A6021" w:rsidRPr="001D5CA8" w:rsidTr="0048341A">
        <w:trPr>
          <w:trHeight w:val="70"/>
        </w:trPr>
        <w:tc>
          <w:tcPr>
            <w:tcW w:w="10490" w:type="dxa"/>
            <w:gridSpan w:val="3"/>
          </w:tcPr>
          <w:p w:rsidR="00FA6021" w:rsidRPr="004B3EDB" w:rsidRDefault="00FA6021" w:rsidP="004B3EDB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B3EDB">
              <w:rPr>
                <w:rFonts w:eastAsia="Calibri"/>
                <w:sz w:val="24"/>
                <w:szCs w:val="24"/>
              </w:rPr>
              <w:t xml:space="preserve">Тема 1. </w:t>
            </w:r>
            <w:r w:rsidRPr="004B3EDB">
              <w:rPr>
                <w:color w:val="000000"/>
                <w:sz w:val="24"/>
                <w:szCs w:val="24"/>
              </w:rPr>
              <w:t>Базовые типы эконометрических моделей.</w:t>
            </w:r>
            <w:r w:rsidRPr="004B3ED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6021" w:rsidRPr="001D5CA8" w:rsidTr="0048341A">
        <w:trPr>
          <w:trHeight w:val="70"/>
        </w:trPr>
        <w:tc>
          <w:tcPr>
            <w:tcW w:w="10490" w:type="dxa"/>
            <w:gridSpan w:val="3"/>
          </w:tcPr>
          <w:p w:rsidR="00FA6021" w:rsidRPr="004B3EDB" w:rsidRDefault="00FA6021" w:rsidP="004B3EDB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B3EDB">
              <w:rPr>
                <w:rFonts w:eastAsia="Calibri"/>
                <w:sz w:val="24"/>
                <w:szCs w:val="24"/>
              </w:rPr>
              <w:t xml:space="preserve">Тема 2. </w:t>
            </w:r>
            <w:r w:rsidRPr="004B3EDB">
              <w:rPr>
                <w:color w:val="000000"/>
                <w:sz w:val="24"/>
                <w:szCs w:val="24"/>
              </w:rPr>
              <w:t>Оценка качества эконометрических моделей.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4B3EDB" w:rsidRDefault="004B3EDB" w:rsidP="004B3EDB">
            <w:pPr>
              <w:jc w:val="both"/>
              <w:rPr>
                <w:sz w:val="24"/>
                <w:szCs w:val="24"/>
              </w:rPr>
            </w:pPr>
            <w:r w:rsidRPr="004B3EDB">
              <w:rPr>
                <w:color w:val="000000"/>
                <w:sz w:val="24"/>
                <w:szCs w:val="24"/>
              </w:rPr>
              <w:t xml:space="preserve">Тема 3. </w:t>
            </w:r>
            <w:r w:rsidR="00FA6021" w:rsidRPr="004B3EDB">
              <w:rPr>
                <w:color w:val="000000"/>
                <w:sz w:val="24"/>
                <w:szCs w:val="24"/>
              </w:rPr>
              <w:t>Специфические эконометрические модели.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4B3EDB" w:rsidRDefault="00FA6021" w:rsidP="004B3ED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4B3EDB">
              <w:rPr>
                <w:rFonts w:eastAsia="Calibri"/>
                <w:sz w:val="24"/>
                <w:szCs w:val="24"/>
              </w:rPr>
              <w:t xml:space="preserve">Тема </w:t>
            </w:r>
            <w:r w:rsidR="00F76F5B" w:rsidRPr="004B3EDB">
              <w:rPr>
                <w:rFonts w:eastAsia="Calibri"/>
                <w:sz w:val="24"/>
                <w:szCs w:val="24"/>
              </w:rPr>
              <w:t>4</w:t>
            </w:r>
            <w:r w:rsidRPr="004B3EDB">
              <w:rPr>
                <w:rFonts w:eastAsia="Calibri"/>
                <w:sz w:val="24"/>
                <w:szCs w:val="24"/>
              </w:rPr>
              <w:t>.</w:t>
            </w:r>
            <w:r w:rsidRPr="004B3EDB">
              <w:rPr>
                <w:sz w:val="24"/>
                <w:szCs w:val="24"/>
              </w:rPr>
              <w:t xml:space="preserve"> </w:t>
            </w:r>
            <w:r w:rsidRPr="004B3EDB">
              <w:rPr>
                <w:color w:val="000000"/>
                <w:sz w:val="24"/>
                <w:szCs w:val="24"/>
              </w:rPr>
              <w:t>Прогнозирование на основе эконометрических моделей.</w:t>
            </w:r>
          </w:p>
        </w:tc>
      </w:tr>
      <w:tr w:rsidR="00FA6021" w:rsidRPr="00F41493" w:rsidTr="0048341A">
        <w:tc>
          <w:tcPr>
            <w:tcW w:w="10490" w:type="dxa"/>
            <w:gridSpan w:val="3"/>
            <w:shd w:val="clear" w:color="auto" w:fill="EEECE1" w:themeFill="background2"/>
          </w:tcPr>
          <w:p w:rsidR="00FA6021" w:rsidRPr="00F41493" w:rsidRDefault="00FA6021" w:rsidP="0048341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3E71AD" w:rsidRDefault="00FA6021" w:rsidP="0048341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F76F5B" w:rsidTr="0048341A">
              <w:trPr>
                <w:trHeight w:hRule="exact" w:val="7"/>
              </w:trPr>
              <w:tc>
                <w:tcPr>
                  <w:tcW w:w="10788" w:type="dxa"/>
                  <w:vMerge w:val="restart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76F5B" w:rsidRDefault="00F76F5B" w:rsidP="0048341A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Ниворожкина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Л. И.,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Арженовский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С. В.,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Кокина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П..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Эконометрика: теория и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практика:учебное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пособие для студентов вузов, обучающихся по экономическим направлениям подготовки. - Москва: РИОР: ИНФРА-М, 2018. - 207 с.</w:t>
                  </w:r>
                </w:p>
              </w:tc>
            </w:tr>
            <w:tr w:rsidR="00F76F5B" w:rsidTr="0048341A">
              <w:trPr>
                <w:trHeight w:hRule="exact" w:val="818"/>
              </w:trPr>
              <w:tc>
                <w:tcPr>
                  <w:tcW w:w="10788" w:type="dxa"/>
                  <w:vMerge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76F5B" w:rsidRDefault="00F76F5B" w:rsidP="0048341A"/>
              </w:tc>
            </w:tr>
          </w:tbl>
          <w:p w:rsidR="00F76F5B" w:rsidRDefault="00F76F5B" w:rsidP="00F76F5B">
            <w:pPr>
              <w:rPr>
                <w:sz w:val="0"/>
                <w:szCs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F76F5B" w:rsidTr="0048341A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76F5B" w:rsidRDefault="00F76F5B" w:rsidP="0048341A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Кочкина Е. М.,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Радковская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Е.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В..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Эконометрика:учебное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пособие. - Екатеринбург: [Издательство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УрГЭУ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], 2007. - 114 с.</w:t>
                  </w:r>
                </w:p>
              </w:tc>
            </w:tr>
          </w:tbl>
          <w:p w:rsidR="00FA6021" w:rsidRDefault="00FA6021" w:rsidP="0048341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D209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A6021" w:rsidRDefault="00F76F5B" w:rsidP="00F76F5B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1. Тимофеев В. С., </w:t>
            </w:r>
            <w:proofErr w:type="spellStart"/>
            <w:r>
              <w:rPr>
                <w:color w:val="000000"/>
                <w:sz w:val="24"/>
                <w:szCs w:val="24"/>
              </w:rPr>
              <w:t>Фаддеенков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В., Щеколдин В. </w:t>
            </w:r>
            <w:proofErr w:type="gramStart"/>
            <w:r>
              <w:rPr>
                <w:color w:val="000000"/>
                <w:sz w:val="24"/>
                <w:szCs w:val="24"/>
              </w:rPr>
              <w:t>Ю..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Эконометрика:учебник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специальностям. - Новосибирск: НГТУ, 2013. - 340 с.</w:t>
            </w:r>
          </w:p>
          <w:p w:rsidR="00F76F5B" w:rsidRDefault="00F76F5B" w:rsidP="00F76F5B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2. Елисеева И. И., Курышева С. В., </w:t>
            </w:r>
            <w:proofErr w:type="spellStart"/>
            <w:r>
              <w:rPr>
                <w:color w:val="000000"/>
                <w:sz w:val="24"/>
                <w:szCs w:val="24"/>
              </w:rPr>
              <w:t>Нерадовская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 В., Беляков Д. И., </w:t>
            </w:r>
            <w:proofErr w:type="spellStart"/>
            <w:r>
              <w:rPr>
                <w:color w:val="000000"/>
                <w:sz w:val="24"/>
                <w:szCs w:val="24"/>
              </w:rPr>
              <w:t>Галиуллина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 М., </w:t>
            </w:r>
            <w:proofErr w:type="spellStart"/>
            <w:r>
              <w:rPr>
                <w:color w:val="000000"/>
                <w:sz w:val="24"/>
                <w:szCs w:val="24"/>
              </w:rPr>
              <w:t>Кабачек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</w:t>
            </w:r>
            <w:proofErr w:type="gramStart"/>
            <w:r>
              <w:rPr>
                <w:color w:val="000000"/>
                <w:sz w:val="24"/>
                <w:szCs w:val="24"/>
              </w:rPr>
              <w:t>В..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Эконометрика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- Москва: Издательство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- 449 – Режим доступа: https://www.biblio-online.ru/bcode/431129</w:t>
            </w:r>
          </w:p>
          <w:p w:rsidR="00F76F5B" w:rsidRDefault="00F76F5B" w:rsidP="00F76F5B">
            <w:pPr>
              <w:widowControl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3. Гладилин А. В., Герасимов А. Н., Громов Е. </w:t>
            </w:r>
            <w:proofErr w:type="gramStart"/>
            <w:r>
              <w:rPr>
                <w:color w:val="000000"/>
                <w:sz w:val="24"/>
                <w:szCs w:val="24"/>
              </w:rPr>
              <w:t>И..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Эконометрика:учебное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пособие для студентов вузов. - Москва: </w:t>
            </w:r>
            <w:proofErr w:type="spellStart"/>
            <w:r>
              <w:rPr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color w:val="000000"/>
                <w:sz w:val="24"/>
                <w:szCs w:val="24"/>
              </w:rPr>
              <w:t>, 2006. - 227 с.</w:t>
            </w:r>
          </w:p>
          <w:p w:rsidR="00F76F5B" w:rsidRPr="00D66648" w:rsidRDefault="00F76F5B" w:rsidP="00F76F5B">
            <w:pPr>
              <w:widowControl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A6021" w:rsidRPr="00F41493" w:rsidTr="0048341A">
        <w:tc>
          <w:tcPr>
            <w:tcW w:w="10490" w:type="dxa"/>
            <w:gridSpan w:val="3"/>
            <w:shd w:val="clear" w:color="auto" w:fill="EEECE1" w:themeFill="background2"/>
          </w:tcPr>
          <w:p w:rsidR="00FA6021" w:rsidRPr="00F41493" w:rsidRDefault="00FA6021" w:rsidP="0048341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F41493" w:rsidRDefault="00FA6021" w:rsidP="0048341A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A6021" w:rsidRPr="00F41493" w:rsidRDefault="00FA6021" w:rsidP="0048341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A6021" w:rsidRPr="00F41493" w:rsidRDefault="00FA6021" w:rsidP="0048341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A6021" w:rsidRPr="0020496B" w:rsidRDefault="00FA6021" w:rsidP="0048341A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proofErr w:type="spellStart"/>
            <w:r w:rsidRPr="00E4570C">
              <w:rPr>
                <w:sz w:val="22"/>
                <w:szCs w:val="22"/>
              </w:rPr>
              <w:t>Microsoft</w:t>
            </w:r>
            <w:proofErr w:type="spellEnd"/>
            <w:r w:rsidRPr="00E4570C">
              <w:rPr>
                <w:sz w:val="22"/>
                <w:szCs w:val="22"/>
              </w:rPr>
              <w:t xml:space="preserve"> </w:t>
            </w:r>
            <w:proofErr w:type="spellStart"/>
            <w:r w:rsidRPr="00E4570C">
              <w:rPr>
                <w:sz w:val="22"/>
                <w:szCs w:val="22"/>
              </w:rPr>
              <w:t>Office</w:t>
            </w:r>
            <w:proofErr w:type="spellEnd"/>
            <w:r w:rsidRPr="00E4570C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proofErr w:type="spellStart"/>
            <w:r w:rsidRPr="0020496B">
              <w:rPr>
                <w:sz w:val="22"/>
                <w:szCs w:val="22"/>
                <w:lang w:val="en-US"/>
              </w:rPr>
              <w:t>Tr</w:t>
            </w:r>
            <w:proofErr w:type="spellEnd"/>
            <w:r w:rsidRPr="0020496B">
              <w:rPr>
                <w:sz w:val="22"/>
                <w:szCs w:val="22"/>
              </w:rPr>
              <w:t>060590 от 19.09.2017</w:t>
            </w:r>
          </w:p>
          <w:p w:rsidR="00FA6021" w:rsidRPr="00F41493" w:rsidRDefault="00FA6021" w:rsidP="0048341A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6021" w:rsidRPr="00F41493" w:rsidRDefault="00FA6021" w:rsidP="0048341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A6021" w:rsidRPr="00F41493" w:rsidRDefault="00FA6021" w:rsidP="0048341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A6021" w:rsidRPr="00F41493" w:rsidRDefault="00FA6021" w:rsidP="0048341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A6021" w:rsidRPr="00F41493" w:rsidTr="0048341A">
        <w:tc>
          <w:tcPr>
            <w:tcW w:w="10490" w:type="dxa"/>
            <w:gridSpan w:val="3"/>
            <w:shd w:val="clear" w:color="auto" w:fill="EEECE1" w:themeFill="background2"/>
          </w:tcPr>
          <w:p w:rsidR="00FA6021" w:rsidRPr="00F41493" w:rsidRDefault="00FA6021" w:rsidP="0048341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F41493" w:rsidRDefault="00FA6021" w:rsidP="0048341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A6021" w:rsidRPr="00F41493" w:rsidTr="0048341A">
        <w:tc>
          <w:tcPr>
            <w:tcW w:w="10490" w:type="dxa"/>
            <w:gridSpan w:val="3"/>
            <w:shd w:val="clear" w:color="auto" w:fill="EEECE1" w:themeFill="background2"/>
          </w:tcPr>
          <w:p w:rsidR="00FA6021" w:rsidRPr="00F41493" w:rsidRDefault="00FA6021" w:rsidP="0048341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A6021" w:rsidRPr="00F41493" w:rsidTr="0048341A">
        <w:tc>
          <w:tcPr>
            <w:tcW w:w="10490" w:type="dxa"/>
            <w:gridSpan w:val="3"/>
          </w:tcPr>
          <w:p w:rsidR="00FA6021" w:rsidRPr="00F41493" w:rsidRDefault="00FA6021" w:rsidP="0048341A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132E0" w:rsidRDefault="00FA6021" w:rsidP="004B3EDB">
      <w:pPr>
        <w:ind w:left="-284"/>
      </w:pPr>
      <w:r>
        <w:rPr>
          <w:sz w:val="24"/>
          <w:szCs w:val="24"/>
        </w:rPr>
        <w:t>Аннотацию подготовил</w:t>
      </w:r>
      <w:r w:rsidR="00F76F5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76F5B">
        <w:rPr>
          <w:sz w:val="24"/>
          <w:szCs w:val="24"/>
        </w:rPr>
        <w:t xml:space="preserve">                                                                 </w:t>
      </w:r>
      <w:proofErr w:type="spellStart"/>
      <w:r w:rsidR="00F76F5B">
        <w:rPr>
          <w:sz w:val="24"/>
          <w:szCs w:val="24"/>
        </w:rPr>
        <w:t>Радковская</w:t>
      </w:r>
      <w:proofErr w:type="spellEnd"/>
      <w:r w:rsidR="00F76F5B">
        <w:rPr>
          <w:sz w:val="24"/>
          <w:szCs w:val="24"/>
        </w:rPr>
        <w:t xml:space="preserve"> Е.В., Онохина Е.А.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0132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021"/>
    <w:rsid w:val="00116535"/>
    <w:rsid w:val="004B3EDB"/>
    <w:rsid w:val="008E372A"/>
    <w:rsid w:val="00CF4C16"/>
    <w:rsid w:val="00F76F5B"/>
    <w:rsid w:val="00FA6021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211C"/>
  <w15:docId w15:val="{34757318-0A80-4BB1-BE82-C8488B1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602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6">
    <w:name w:val="Hyperlink"/>
    <w:uiPriority w:val="99"/>
    <w:unhideWhenUsed/>
    <w:rsid w:val="00FA6021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FA6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Вилачева Мария Николаевна</cp:lastModifiedBy>
  <cp:revision>3</cp:revision>
  <dcterms:created xsi:type="dcterms:W3CDTF">2020-03-06T18:32:00Z</dcterms:created>
  <dcterms:modified xsi:type="dcterms:W3CDTF">2020-03-10T03:57:00Z</dcterms:modified>
</cp:coreProperties>
</file>